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636"/>
      </w:tblGrid>
      <w:tr w:rsidR="0064479E" w:rsidTr="00026A80">
        <w:tc>
          <w:tcPr>
            <w:tcW w:w="4719" w:type="dxa"/>
          </w:tcPr>
          <w:p w:rsidR="0064479E" w:rsidRPr="002130BA" w:rsidRDefault="007D178D" w:rsidP="00FE149E">
            <w:pPr>
              <w:spacing w:line="240" w:lineRule="exact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noProof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201.7pt;margin-top:-22.75pt;width:84.05pt;height:59pt;z-index:251660288" fillcolor="window">
                  <v:imagedata r:id="rId5" o:title=""/>
                </v:shape>
                <o:OLEObject Type="Embed" ProgID="Word.Picture.8" ShapeID="_x0000_s1030" DrawAspect="Content" ObjectID="_1649612480" r:id="rId6"/>
              </w:object>
            </w:r>
            <w:r w:rsidR="0064479E" w:rsidRPr="002130BA">
              <w:rPr>
                <w:rFonts w:asciiTheme="majorHAnsi" w:hAnsiTheme="majorHAnsi"/>
                <w:b/>
                <w:sz w:val="24"/>
              </w:rPr>
              <w:t>РЕСПУБЛИКА</w:t>
            </w:r>
          </w:p>
        </w:tc>
        <w:tc>
          <w:tcPr>
            <w:tcW w:w="4636" w:type="dxa"/>
          </w:tcPr>
          <w:p w:rsidR="0064479E" w:rsidRPr="002130BA" w:rsidRDefault="0064479E" w:rsidP="00FE149E">
            <w:pPr>
              <w:spacing w:line="240" w:lineRule="exact"/>
              <w:jc w:val="center"/>
              <w:rPr>
                <w:rFonts w:asciiTheme="majorHAnsi" w:hAnsiTheme="majorHAnsi"/>
                <w:b/>
                <w:sz w:val="24"/>
              </w:rPr>
            </w:pPr>
            <w:r w:rsidRPr="002130BA">
              <w:rPr>
                <w:rFonts w:asciiTheme="majorHAnsi" w:hAnsiTheme="majorHAnsi"/>
                <w:b/>
                <w:sz w:val="24"/>
              </w:rPr>
              <w:t>Г</w:t>
            </w:r>
            <w:r w:rsidRPr="002130BA">
              <w:rPr>
                <w:rFonts w:asciiTheme="majorHAnsi" w:hAnsiTheme="majorHAnsi"/>
                <w:b/>
                <w:sz w:val="24"/>
                <w:lang w:val="en-US"/>
              </w:rPr>
              <w:t>I</w:t>
            </w:r>
            <w:r w:rsidRPr="002130BA">
              <w:rPr>
                <w:rFonts w:asciiTheme="majorHAnsi" w:hAnsiTheme="majorHAnsi"/>
                <w:b/>
                <w:sz w:val="24"/>
              </w:rPr>
              <w:t>АЛГ</w:t>
            </w:r>
            <w:r w:rsidRPr="002130BA">
              <w:rPr>
                <w:rFonts w:asciiTheme="majorHAnsi" w:hAnsiTheme="majorHAnsi"/>
                <w:b/>
                <w:sz w:val="24"/>
                <w:lang w:val="en-US"/>
              </w:rPr>
              <w:t>I</w:t>
            </w:r>
            <w:r w:rsidRPr="002130BA">
              <w:rPr>
                <w:rFonts w:asciiTheme="majorHAnsi" w:hAnsiTheme="majorHAnsi"/>
                <w:b/>
                <w:sz w:val="24"/>
              </w:rPr>
              <w:t>АЙ</w:t>
            </w:r>
          </w:p>
        </w:tc>
      </w:tr>
      <w:tr w:rsidR="0064479E" w:rsidTr="00026A80">
        <w:tc>
          <w:tcPr>
            <w:tcW w:w="4719" w:type="dxa"/>
          </w:tcPr>
          <w:p w:rsidR="0064479E" w:rsidRPr="002130BA" w:rsidRDefault="0064479E" w:rsidP="00FE149E">
            <w:pPr>
              <w:spacing w:line="240" w:lineRule="exact"/>
              <w:jc w:val="center"/>
              <w:rPr>
                <w:rFonts w:asciiTheme="majorHAnsi" w:hAnsiTheme="majorHAnsi"/>
                <w:b/>
                <w:sz w:val="24"/>
              </w:rPr>
            </w:pPr>
            <w:r w:rsidRPr="002130BA">
              <w:rPr>
                <w:rFonts w:asciiTheme="majorHAnsi" w:hAnsiTheme="majorHAnsi"/>
                <w:b/>
                <w:sz w:val="24"/>
              </w:rPr>
              <w:t>ИНГУШЕТИЯ</w:t>
            </w:r>
          </w:p>
        </w:tc>
        <w:tc>
          <w:tcPr>
            <w:tcW w:w="4636" w:type="dxa"/>
          </w:tcPr>
          <w:p w:rsidR="0064479E" w:rsidRPr="002130BA" w:rsidRDefault="0064479E" w:rsidP="00FE149E">
            <w:pPr>
              <w:spacing w:line="240" w:lineRule="exact"/>
              <w:jc w:val="center"/>
              <w:rPr>
                <w:rFonts w:asciiTheme="majorHAnsi" w:hAnsiTheme="majorHAnsi"/>
                <w:b/>
                <w:sz w:val="24"/>
              </w:rPr>
            </w:pPr>
            <w:r w:rsidRPr="002130BA">
              <w:rPr>
                <w:rFonts w:asciiTheme="majorHAnsi" w:hAnsiTheme="majorHAnsi"/>
                <w:b/>
                <w:sz w:val="24"/>
              </w:rPr>
              <w:t>МОХК</w:t>
            </w:r>
          </w:p>
        </w:tc>
      </w:tr>
    </w:tbl>
    <w:p w:rsidR="00FE149E" w:rsidRPr="0064479E" w:rsidRDefault="00FE149E" w:rsidP="0064479E">
      <w:pPr>
        <w:spacing w:line="240" w:lineRule="exac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</w:t>
      </w:r>
    </w:p>
    <w:p w:rsidR="00672916" w:rsidRDefault="006B655E" w:rsidP="00672916">
      <w:pPr>
        <w:spacing w:line="240" w:lineRule="atLeast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8"/>
        </w:rPr>
        <w:t xml:space="preserve"> </w:t>
      </w:r>
      <w:r w:rsidR="00DE09B4" w:rsidRPr="00565DB6">
        <w:rPr>
          <w:rFonts w:asciiTheme="majorHAnsi" w:hAnsiTheme="majorHAnsi"/>
          <w:b/>
          <w:sz w:val="40"/>
        </w:rPr>
        <w:t>СУНЖЕНСКИЙ</w:t>
      </w:r>
      <w:r w:rsidR="00442A22" w:rsidRPr="00565DB6">
        <w:rPr>
          <w:rFonts w:asciiTheme="majorHAnsi" w:hAnsiTheme="majorHAnsi"/>
          <w:b/>
          <w:sz w:val="40"/>
        </w:rPr>
        <w:t xml:space="preserve"> </w:t>
      </w:r>
      <w:r w:rsidR="00DE09B4" w:rsidRPr="00565DB6">
        <w:rPr>
          <w:rFonts w:asciiTheme="majorHAnsi" w:hAnsiTheme="majorHAnsi"/>
          <w:b/>
          <w:sz w:val="40"/>
        </w:rPr>
        <w:t>РАЙОННЫЙ</w:t>
      </w:r>
      <w:r w:rsidR="00442A22" w:rsidRPr="00565DB6">
        <w:rPr>
          <w:rFonts w:asciiTheme="majorHAnsi" w:hAnsiTheme="majorHAnsi"/>
          <w:b/>
          <w:sz w:val="40"/>
        </w:rPr>
        <w:t xml:space="preserve"> </w:t>
      </w:r>
      <w:r w:rsidR="00DE09B4" w:rsidRPr="00565DB6">
        <w:rPr>
          <w:rFonts w:asciiTheme="majorHAnsi" w:hAnsiTheme="majorHAnsi"/>
          <w:b/>
          <w:sz w:val="40"/>
        </w:rPr>
        <w:t>СОВЕТ</w:t>
      </w:r>
      <w:r w:rsidR="00565DB6" w:rsidRPr="00565DB6">
        <w:rPr>
          <w:rFonts w:asciiTheme="majorHAnsi" w:hAnsiTheme="majorHAnsi"/>
          <w:b/>
          <w:sz w:val="40"/>
        </w:rPr>
        <w:t xml:space="preserve"> ДЕПУТАТОВ</w:t>
      </w:r>
    </w:p>
    <w:p w:rsidR="00DE09B4" w:rsidRPr="00DE09B4" w:rsidRDefault="00841354" w:rsidP="00F74867">
      <w:pPr>
        <w:spacing w:line="240" w:lineRule="atLeast"/>
        <w:jc w:val="center"/>
        <w:rPr>
          <w:rFonts w:asciiTheme="majorHAnsi" w:hAnsiTheme="majorHAnsi"/>
          <w:b/>
          <w:sz w:val="28"/>
        </w:rPr>
      </w:pPr>
      <w:r>
        <w:rPr>
          <w:rFonts w:ascii="Arial" w:hAnsi="Arial" w:cs="Arial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245110</wp:posOffset>
                </wp:positionV>
                <wp:extent cx="5710555" cy="0"/>
                <wp:effectExtent l="19685" t="21590" r="22860" b="260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898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8pt;margin-top:19.3pt;width:449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" strokeweight="3pt"/>
            </w:pict>
          </mc:Fallback>
        </mc:AlternateContent>
      </w:r>
      <w:r w:rsidR="00DE09B4" w:rsidRPr="00DE09B4">
        <w:rPr>
          <w:rFonts w:asciiTheme="majorHAnsi" w:hAnsiTheme="majorHAnsi"/>
          <w:b/>
          <w:sz w:val="24"/>
        </w:rPr>
        <w:t>ПРЕДСТАВИТЕЛЬНЫЙ ОРГАН СУНЖЕНСКОГО МУНИЦИПАЛЬНОГО РАЙОНА</w:t>
      </w:r>
    </w:p>
    <w:p w:rsidR="00B17193" w:rsidRPr="006B655E" w:rsidRDefault="00B96734" w:rsidP="00DE09B4">
      <w:pPr>
        <w:spacing w:line="240" w:lineRule="atLeast"/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2"/>
        </w:rPr>
        <w:t xml:space="preserve"> </w:t>
      </w:r>
      <w:r w:rsidR="00DE09B4">
        <w:rPr>
          <w:rFonts w:ascii="Arial" w:hAnsi="Arial" w:cs="Arial"/>
          <w:b/>
          <w:sz w:val="32"/>
        </w:rPr>
        <w:t xml:space="preserve"> </w:t>
      </w:r>
      <w:r w:rsidR="00565DB6">
        <w:rPr>
          <w:rFonts w:ascii="Arial" w:hAnsi="Arial" w:cs="Arial"/>
          <w:sz w:val="16"/>
          <w:szCs w:val="18"/>
        </w:rPr>
        <w:t xml:space="preserve">г. </w:t>
      </w:r>
      <w:proofErr w:type="spellStart"/>
      <w:r w:rsidR="00565DB6">
        <w:rPr>
          <w:rFonts w:ascii="Arial" w:hAnsi="Arial" w:cs="Arial"/>
          <w:sz w:val="16"/>
          <w:szCs w:val="18"/>
        </w:rPr>
        <w:t>Сунжа</w:t>
      </w:r>
      <w:proofErr w:type="spellEnd"/>
      <w:r w:rsidR="00565DB6">
        <w:rPr>
          <w:rFonts w:ascii="Arial" w:hAnsi="Arial" w:cs="Arial"/>
          <w:sz w:val="16"/>
          <w:szCs w:val="18"/>
        </w:rPr>
        <w:t>,</w:t>
      </w:r>
      <w:r w:rsidR="00EA065E" w:rsidRPr="006B655E">
        <w:rPr>
          <w:rFonts w:ascii="Arial" w:hAnsi="Arial" w:cs="Arial"/>
          <w:sz w:val="16"/>
          <w:szCs w:val="18"/>
        </w:rPr>
        <w:t xml:space="preserve"> ул. </w:t>
      </w:r>
      <w:r w:rsidR="006B655E">
        <w:rPr>
          <w:rFonts w:ascii="Arial" w:hAnsi="Arial" w:cs="Arial"/>
          <w:sz w:val="16"/>
          <w:szCs w:val="18"/>
        </w:rPr>
        <w:t>Ленина,</w:t>
      </w:r>
      <w:proofErr w:type="gramStart"/>
      <w:r w:rsidR="007C296E" w:rsidRPr="006B655E">
        <w:rPr>
          <w:rFonts w:ascii="Arial" w:hAnsi="Arial" w:cs="Arial"/>
          <w:sz w:val="16"/>
          <w:szCs w:val="18"/>
        </w:rPr>
        <w:t>40</w:t>
      </w:r>
      <w:r w:rsidR="00DE09B4" w:rsidRPr="006B655E">
        <w:rPr>
          <w:rFonts w:ascii="Arial" w:hAnsi="Arial" w:cs="Arial"/>
          <w:sz w:val="16"/>
          <w:szCs w:val="18"/>
        </w:rPr>
        <w:t xml:space="preserve">  •</w:t>
      </w:r>
      <w:proofErr w:type="gramEnd"/>
      <w:r w:rsidR="00DE09B4" w:rsidRPr="006B655E">
        <w:rPr>
          <w:rFonts w:ascii="Arial" w:hAnsi="Arial" w:cs="Arial"/>
          <w:sz w:val="16"/>
          <w:szCs w:val="18"/>
        </w:rPr>
        <w:t xml:space="preserve">  </w:t>
      </w:r>
      <w:r w:rsidR="001114AD" w:rsidRPr="006B655E">
        <w:rPr>
          <w:rFonts w:ascii="Arial" w:hAnsi="Arial" w:cs="Arial"/>
          <w:sz w:val="16"/>
          <w:szCs w:val="18"/>
        </w:rPr>
        <w:t>т</w:t>
      </w:r>
      <w:r w:rsidR="006B655E">
        <w:rPr>
          <w:rFonts w:ascii="Arial" w:hAnsi="Arial" w:cs="Arial"/>
          <w:sz w:val="16"/>
          <w:szCs w:val="18"/>
        </w:rPr>
        <w:t>ел</w:t>
      </w:r>
      <w:r w:rsidR="007C296E" w:rsidRPr="006B655E">
        <w:rPr>
          <w:rFonts w:ascii="Arial" w:hAnsi="Arial" w:cs="Arial"/>
          <w:sz w:val="16"/>
          <w:szCs w:val="18"/>
        </w:rPr>
        <w:t>(факс</w:t>
      </w:r>
      <w:r w:rsidR="006B655E" w:rsidRPr="006B655E">
        <w:rPr>
          <w:rFonts w:ascii="Arial" w:hAnsi="Arial" w:cs="Arial"/>
          <w:sz w:val="16"/>
          <w:szCs w:val="18"/>
        </w:rPr>
        <w:t xml:space="preserve">): </w:t>
      </w:r>
      <w:r w:rsidR="00EA065E" w:rsidRPr="006B655E">
        <w:rPr>
          <w:rFonts w:ascii="Arial" w:hAnsi="Arial" w:cs="Arial"/>
          <w:sz w:val="16"/>
          <w:szCs w:val="18"/>
        </w:rPr>
        <w:t>(8734)72</w:t>
      </w:r>
      <w:r w:rsidR="00672916" w:rsidRPr="006B655E">
        <w:rPr>
          <w:rFonts w:ascii="Arial" w:hAnsi="Arial" w:cs="Arial"/>
          <w:sz w:val="16"/>
          <w:szCs w:val="18"/>
        </w:rPr>
        <w:t>-</w:t>
      </w:r>
      <w:r w:rsidR="00EA065E" w:rsidRPr="006B655E">
        <w:rPr>
          <w:rFonts w:ascii="Arial" w:hAnsi="Arial" w:cs="Arial"/>
          <w:sz w:val="16"/>
          <w:szCs w:val="18"/>
        </w:rPr>
        <w:t>16</w:t>
      </w:r>
      <w:r w:rsidR="00672916" w:rsidRPr="006B655E">
        <w:rPr>
          <w:rFonts w:ascii="Arial" w:hAnsi="Arial" w:cs="Arial"/>
          <w:sz w:val="16"/>
          <w:szCs w:val="18"/>
        </w:rPr>
        <w:t>-</w:t>
      </w:r>
      <w:r w:rsidR="00565DB6">
        <w:rPr>
          <w:rFonts w:ascii="Arial" w:hAnsi="Arial" w:cs="Arial"/>
          <w:sz w:val="16"/>
          <w:szCs w:val="18"/>
        </w:rPr>
        <w:t>86</w:t>
      </w:r>
      <w:r w:rsidR="00DE09B4" w:rsidRPr="006B655E">
        <w:rPr>
          <w:rFonts w:ascii="Arial" w:hAnsi="Arial" w:cs="Arial"/>
          <w:sz w:val="16"/>
          <w:szCs w:val="18"/>
        </w:rPr>
        <w:t xml:space="preserve">  </w:t>
      </w:r>
      <w:r w:rsidR="007C296E" w:rsidRPr="006B655E">
        <w:rPr>
          <w:rFonts w:ascii="Arial" w:hAnsi="Arial" w:cs="Arial"/>
          <w:sz w:val="16"/>
          <w:szCs w:val="18"/>
        </w:rPr>
        <w:t xml:space="preserve">• </w:t>
      </w:r>
      <w:r w:rsidR="00DE09B4" w:rsidRPr="006B655E">
        <w:rPr>
          <w:rFonts w:ascii="Arial" w:hAnsi="Arial" w:cs="Arial"/>
          <w:sz w:val="16"/>
          <w:szCs w:val="18"/>
        </w:rPr>
        <w:t xml:space="preserve"> </w:t>
      </w:r>
      <w:r w:rsidR="001114AD" w:rsidRPr="006B655E">
        <w:rPr>
          <w:rFonts w:ascii="Arial" w:hAnsi="Arial" w:cs="Arial"/>
          <w:sz w:val="16"/>
          <w:szCs w:val="18"/>
        </w:rPr>
        <w:t xml:space="preserve">сайт: </w:t>
      </w:r>
      <w:r w:rsidR="007C296E" w:rsidRPr="006B655E">
        <w:rPr>
          <w:rFonts w:ascii="Arial" w:hAnsi="Arial" w:cs="Arial"/>
          <w:sz w:val="16"/>
          <w:szCs w:val="18"/>
          <w:lang w:val="en-US"/>
        </w:rPr>
        <w:t>www</w:t>
      </w:r>
      <w:r w:rsidR="007C296E" w:rsidRPr="006B655E">
        <w:rPr>
          <w:rFonts w:ascii="Arial" w:hAnsi="Arial" w:cs="Arial"/>
          <w:sz w:val="16"/>
          <w:szCs w:val="18"/>
        </w:rPr>
        <w:t>.</w:t>
      </w:r>
      <w:proofErr w:type="spellStart"/>
      <w:r w:rsidR="007C296E" w:rsidRPr="006B655E">
        <w:rPr>
          <w:rFonts w:ascii="Arial" w:hAnsi="Arial" w:cs="Arial"/>
          <w:sz w:val="16"/>
          <w:szCs w:val="18"/>
          <w:lang w:val="en-US"/>
        </w:rPr>
        <w:t>sunja</w:t>
      </w:r>
      <w:proofErr w:type="spellEnd"/>
      <w:r w:rsidR="007C296E" w:rsidRPr="006B655E">
        <w:rPr>
          <w:rFonts w:ascii="Arial" w:hAnsi="Arial" w:cs="Arial"/>
          <w:sz w:val="16"/>
          <w:szCs w:val="18"/>
        </w:rPr>
        <w:t>.</w:t>
      </w:r>
      <w:proofErr w:type="spellStart"/>
      <w:r w:rsidR="00565DB6">
        <w:rPr>
          <w:rFonts w:ascii="Arial" w:hAnsi="Arial" w:cs="Arial"/>
          <w:sz w:val="16"/>
          <w:szCs w:val="18"/>
          <w:lang w:val="en-US"/>
        </w:rPr>
        <w:t>su</w:t>
      </w:r>
      <w:proofErr w:type="spellEnd"/>
      <w:r w:rsidR="007C296E" w:rsidRPr="006B655E">
        <w:rPr>
          <w:rFonts w:ascii="Arial" w:hAnsi="Arial" w:cs="Arial"/>
          <w:sz w:val="16"/>
          <w:szCs w:val="18"/>
        </w:rPr>
        <w:t xml:space="preserve"> </w:t>
      </w:r>
      <w:r w:rsidR="00DE09B4" w:rsidRPr="006B655E">
        <w:rPr>
          <w:rFonts w:ascii="Arial" w:hAnsi="Arial" w:cs="Arial"/>
          <w:sz w:val="16"/>
          <w:szCs w:val="18"/>
        </w:rPr>
        <w:t xml:space="preserve"> </w:t>
      </w:r>
      <w:r w:rsidR="007C296E" w:rsidRPr="006B655E">
        <w:rPr>
          <w:rFonts w:ascii="Arial" w:hAnsi="Arial" w:cs="Arial"/>
          <w:sz w:val="16"/>
          <w:szCs w:val="18"/>
        </w:rPr>
        <w:t>•</w:t>
      </w:r>
      <w:r w:rsidR="00DE09B4" w:rsidRPr="006B655E">
        <w:rPr>
          <w:rFonts w:ascii="Arial" w:hAnsi="Arial" w:cs="Arial"/>
          <w:sz w:val="16"/>
          <w:szCs w:val="18"/>
        </w:rPr>
        <w:t xml:space="preserve"> </w:t>
      </w:r>
      <w:r w:rsidR="006B655E" w:rsidRPr="006B655E">
        <w:rPr>
          <w:rFonts w:ascii="Arial" w:hAnsi="Arial" w:cs="Arial"/>
          <w:sz w:val="16"/>
          <w:szCs w:val="18"/>
        </w:rPr>
        <w:t xml:space="preserve"> </w:t>
      </w:r>
      <w:r w:rsidR="00EA065E" w:rsidRPr="006B655E">
        <w:rPr>
          <w:rFonts w:ascii="Arial" w:hAnsi="Arial" w:cs="Arial"/>
          <w:sz w:val="16"/>
          <w:szCs w:val="18"/>
          <w:lang w:val="en-US"/>
        </w:rPr>
        <w:t>e</w:t>
      </w:r>
      <w:r w:rsidR="00EA065E" w:rsidRPr="006B655E">
        <w:rPr>
          <w:rFonts w:ascii="Arial" w:hAnsi="Arial" w:cs="Arial"/>
          <w:sz w:val="16"/>
          <w:szCs w:val="18"/>
        </w:rPr>
        <w:t>-</w:t>
      </w:r>
      <w:r w:rsidR="00EA065E" w:rsidRPr="006B655E">
        <w:rPr>
          <w:rFonts w:ascii="Arial" w:hAnsi="Arial" w:cs="Arial"/>
          <w:sz w:val="16"/>
          <w:szCs w:val="18"/>
          <w:lang w:val="en-US"/>
        </w:rPr>
        <w:t>mail</w:t>
      </w:r>
      <w:r w:rsidR="00DE09B4" w:rsidRPr="006B655E">
        <w:rPr>
          <w:rFonts w:ascii="Arial" w:hAnsi="Arial" w:cs="Arial"/>
          <w:sz w:val="16"/>
          <w:szCs w:val="18"/>
        </w:rPr>
        <w:t xml:space="preserve">: </w:t>
      </w:r>
      <w:r w:rsidR="00EA065E" w:rsidRPr="006B655E">
        <w:rPr>
          <w:rFonts w:ascii="Arial" w:hAnsi="Arial" w:cs="Arial"/>
          <w:sz w:val="16"/>
          <w:szCs w:val="18"/>
          <w:lang w:val="en-US"/>
        </w:rPr>
        <w:t>s</w:t>
      </w:r>
      <w:r w:rsidR="00EA065E" w:rsidRPr="006B655E">
        <w:rPr>
          <w:rFonts w:ascii="Arial" w:hAnsi="Arial" w:cs="Arial"/>
          <w:sz w:val="16"/>
          <w:szCs w:val="18"/>
        </w:rPr>
        <w:t>_</w:t>
      </w:r>
      <w:proofErr w:type="spellStart"/>
      <w:r w:rsidR="00EA065E" w:rsidRPr="006B655E">
        <w:rPr>
          <w:rFonts w:ascii="Arial" w:hAnsi="Arial" w:cs="Arial"/>
          <w:sz w:val="16"/>
          <w:szCs w:val="18"/>
          <w:lang w:val="en-US"/>
        </w:rPr>
        <w:t>raysovet</w:t>
      </w:r>
      <w:proofErr w:type="spellEnd"/>
      <w:r w:rsidR="00EA065E" w:rsidRPr="006B655E">
        <w:rPr>
          <w:rFonts w:ascii="Arial" w:hAnsi="Arial" w:cs="Arial"/>
          <w:sz w:val="16"/>
          <w:szCs w:val="18"/>
        </w:rPr>
        <w:t>@</w:t>
      </w:r>
      <w:r w:rsidR="00EA065E" w:rsidRPr="006B655E">
        <w:rPr>
          <w:rFonts w:ascii="Arial" w:hAnsi="Arial" w:cs="Arial"/>
          <w:sz w:val="16"/>
          <w:szCs w:val="18"/>
          <w:lang w:val="en-US"/>
        </w:rPr>
        <w:t>mail</w:t>
      </w:r>
      <w:r w:rsidR="00EA065E" w:rsidRPr="006B655E">
        <w:rPr>
          <w:rFonts w:ascii="Arial" w:hAnsi="Arial" w:cs="Arial"/>
          <w:sz w:val="16"/>
          <w:szCs w:val="18"/>
        </w:rPr>
        <w:t>.</w:t>
      </w:r>
      <w:proofErr w:type="spellStart"/>
      <w:r w:rsidR="00EA065E" w:rsidRPr="006B655E">
        <w:rPr>
          <w:rFonts w:ascii="Arial" w:hAnsi="Arial" w:cs="Arial"/>
          <w:sz w:val="16"/>
          <w:szCs w:val="18"/>
          <w:lang w:val="en-US"/>
        </w:rPr>
        <w:t>ru</w:t>
      </w:r>
      <w:proofErr w:type="spellEnd"/>
    </w:p>
    <w:p w:rsidR="006558D1" w:rsidRDefault="006558D1" w:rsidP="00BA2AB3">
      <w:pPr>
        <w:jc w:val="center"/>
        <w:rPr>
          <w:rFonts w:ascii="Times New Roman" w:hAnsi="Times New Roman" w:cs="Times New Roman"/>
          <w:b/>
          <w:sz w:val="10"/>
        </w:rPr>
      </w:pPr>
    </w:p>
    <w:p w:rsidR="001D56FC" w:rsidRPr="006B655E" w:rsidRDefault="001D56FC" w:rsidP="00BA2AB3">
      <w:pPr>
        <w:jc w:val="center"/>
        <w:rPr>
          <w:rFonts w:ascii="Times New Roman" w:hAnsi="Times New Roman" w:cs="Times New Roman"/>
          <w:b/>
          <w:sz w:val="10"/>
        </w:rPr>
      </w:pPr>
    </w:p>
    <w:p w:rsidR="00BA2AB3" w:rsidRDefault="00F93921" w:rsidP="00BA2A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РЕШЕНИЕ</w:t>
      </w:r>
    </w:p>
    <w:p w:rsidR="001D56FC" w:rsidRPr="0048397F" w:rsidRDefault="00F93921" w:rsidP="004839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11/2-4 от 29.04.2020</w:t>
      </w:r>
      <w:r w:rsidR="0048397F">
        <w:rPr>
          <w:rFonts w:ascii="Times New Roman" w:hAnsi="Times New Roman" w:cs="Times New Roman"/>
          <w:b/>
          <w:sz w:val="28"/>
        </w:rPr>
        <w:t xml:space="preserve"> г.</w:t>
      </w:r>
    </w:p>
    <w:p w:rsidR="00FE56F8" w:rsidRPr="00DB100B" w:rsidRDefault="00565DB6" w:rsidP="00FE56F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6"/>
      <w:bookmarkStart w:id="1" w:name="OLE_LINK7"/>
      <w:r>
        <w:rPr>
          <w:rStyle w:val="FontStyle64"/>
          <w:b/>
          <w:sz w:val="28"/>
        </w:rPr>
        <w:t xml:space="preserve"> </w:t>
      </w:r>
      <w:r w:rsidR="00965883">
        <w:rPr>
          <w:rStyle w:val="FontStyle64"/>
          <w:b/>
          <w:sz w:val="28"/>
        </w:rPr>
        <w:t>«</w:t>
      </w:r>
      <w:r w:rsidR="00F93921">
        <w:rPr>
          <w:rStyle w:val="FontStyle64"/>
          <w:b/>
          <w:sz w:val="28"/>
        </w:rPr>
        <w:t xml:space="preserve">О внесении изменений в </w:t>
      </w:r>
      <w:r w:rsidR="00F93921">
        <w:rPr>
          <w:rStyle w:val="FontStyle13"/>
          <w:b/>
          <w:sz w:val="28"/>
        </w:rPr>
        <w:t>Положение</w:t>
      </w:r>
      <w:r w:rsidR="006877AD" w:rsidRPr="006877AD">
        <w:rPr>
          <w:rStyle w:val="FontStyle13"/>
          <w:b/>
          <w:sz w:val="28"/>
        </w:rPr>
        <w:t xml:space="preserve"> о налоге на имущество физических лиц на межселенных территориях муниципального образования «Сунженский район» Республики Ингушетия</w:t>
      </w:r>
      <w:r w:rsidR="00DB100B">
        <w:rPr>
          <w:rStyle w:val="FontStyle13"/>
          <w:b/>
          <w:sz w:val="28"/>
        </w:rPr>
        <w:t>»</w:t>
      </w:r>
    </w:p>
    <w:p w:rsidR="00FE56F8" w:rsidRDefault="00FE56F8" w:rsidP="00755B0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D56FC" w:rsidRDefault="001D56FC" w:rsidP="001C6B14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93921" w:rsidRPr="00565DB6" w:rsidRDefault="00F93921" w:rsidP="001C6B14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Налоговым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Постановлением Правительства Российской Федерации от 3 апреля 2020 года </w:t>
      </w:r>
      <w:r>
        <w:rPr>
          <w:szCs w:val="28"/>
          <w:lang w:val="en-US"/>
        </w:rPr>
        <w:t>N</w:t>
      </w:r>
      <w:r>
        <w:rPr>
          <w:szCs w:val="28"/>
        </w:rPr>
        <w:t xml:space="preserve"> </w:t>
      </w:r>
      <w:r w:rsidRPr="00F5747D">
        <w:rPr>
          <w:szCs w:val="28"/>
        </w:rPr>
        <w:t>434</w:t>
      </w:r>
      <w:r>
        <w:rPr>
          <w:rFonts w:ascii="&amp;quot" w:hAnsi="&amp;quot"/>
          <w:sz w:val="35"/>
          <w:szCs w:val="35"/>
        </w:rPr>
        <w:t xml:space="preserve"> </w:t>
      </w:r>
      <w:r>
        <w:rPr>
          <w:shd w:val="clear" w:color="auto" w:fill="FFFFFF"/>
        </w:rPr>
        <w:t xml:space="preserve">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hd w:val="clear" w:color="auto" w:fill="FFFFFF"/>
        </w:rPr>
        <w:t>коронавирусной</w:t>
      </w:r>
      <w:proofErr w:type="spellEnd"/>
      <w:r>
        <w:rPr>
          <w:shd w:val="clear" w:color="auto" w:fill="FFFFFF"/>
        </w:rPr>
        <w:t xml:space="preserve"> инфекции»</w:t>
      </w:r>
      <w:r>
        <w:rPr>
          <w:szCs w:val="28"/>
        </w:rPr>
        <w:t xml:space="preserve"> </w:t>
      </w:r>
      <w:r w:rsidRPr="00586D22">
        <w:t>Распоряжение</w:t>
      </w:r>
      <w:r>
        <w:t>м</w:t>
      </w:r>
      <w:r w:rsidRPr="00586D22">
        <w:t xml:space="preserve"> Главы Республики Ингушетия от 8 апреля 2020 г. N 83-рг </w:t>
      </w:r>
      <w:r>
        <w:t>«</w:t>
      </w:r>
      <w:r w:rsidRPr="00586D22">
        <w:t xml:space="preserve">Об утверждении Плана первоочередных мероприятий по обеспечению социальной стабильности и устойчивого развития экономики Республики Ингушетия в условиях распространения </w:t>
      </w:r>
      <w:proofErr w:type="spellStart"/>
      <w:r w:rsidRPr="00586D22">
        <w:t>коронавирусной</w:t>
      </w:r>
      <w:proofErr w:type="spellEnd"/>
      <w:r w:rsidRPr="00586D22">
        <w:t xml:space="preserve"> инфекции (COVID-2019)</w:t>
      </w:r>
      <w:r>
        <w:t xml:space="preserve">» </w:t>
      </w:r>
      <w:r w:rsidRPr="00565DB6">
        <w:rPr>
          <w:szCs w:val="28"/>
        </w:rPr>
        <w:t>Сунженский районный Совет</w:t>
      </w:r>
      <w:r>
        <w:rPr>
          <w:szCs w:val="28"/>
        </w:rPr>
        <w:t xml:space="preserve"> депутатов решил:</w:t>
      </w:r>
    </w:p>
    <w:p w:rsidR="00FD2DC3" w:rsidRPr="00FD2DC3" w:rsidRDefault="00FD2DC3" w:rsidP="001C6B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00C" w:rsidRPr="0013600C" w:rsidRDefault="00F93921" w:rsidP="001C6B14">
      <w:pPr>
        <w:pStyle w:val="Style7"/>
        <w:widowControl/>
        <w:numPr>
          <w:ilvl w:val="0"/>
          <w:numId w:val="14"/>
        </w:numPr>
        <w:spacing w:before="48" w:line="276" w:lineRule="auto"/>
        <w:ind w:left="0" w:firstLine="142"/>
        <w:jc w:val="both"/>
        <w:rPr>
          <w:sz w:val="28"/>
        </w:rPr>
      </w:pPr>
      <w:r w:rsidRPr="0013600C">
        <w:rPr>
          <w:rStyle w:val="FontStyle13"/>
          <w:sz w:val="28"/>
        </w:rPr>
        <w:t>Внести в Положение о налоге на имущество физических лиц на межселенных территориях муниципального образования «Сунженский район» Республики Ингушетия», утвержденное постановлением Сунженс</w:t>
      </w:r>
      <w:r w:rsidR="0013600C" w:rsidRPr="0013600C">
        <w:rPr>
          <w:rStyle w:val="FontStyle13"/>
          <w:sz w:val="28"/>
        </w:rPr>
        <w:t xml:space="preserve">кого районного Совета депутатов </w:t>
      </w:r>
      <w:r w:rsidR="0013600C" w:rsidRPr="0013600C">
        <w:rPr>
          <w:sz w:val="28"/>
        </w:rPr>
        <w:t>от 01.06.2018 г.</w:t>
      </w:r>
      <w:r w:rsidR="0013600C" w:rsidRPr="0013600C">
        <w:rPr>
          <w:rStyle w:val="FontStyle13"/>
          <w:sz w:val="28"/>
        </w:rPr>
        <w:t xml:space="preserve"> </w:t>
      </w:r>
      <w:r w:rsidR="0013600C" w:rsidRPr="0013600C">
        <w:rPr>
          <w:sz w:val="28"/>
        </w:rPr>
        <w:t>№ 34/3-3 следующие изменения:</w:t>
      </w:r>
    </w:p>
    <w:p w:rsidR="0013600C" w:rsidRDefault="0013600C" w:rsidP="001C6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00C" w:rsidRDefault="0013600C" w:rsidP="001C6B14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00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360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36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600C" w:rsidRPr="001C6B14" w:rsidRDefault="0013600C" w:rsidP="001C6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A80" w:rsidRDefault="00026A80" w:rsidP="001C6B14">
      <w:pPr>
        <w:pStyle w:val="a6"/>
        <w:spacing w:line="276" w:lineRule="auto"/>
        <w:jc w:val="left"/>
        <w:rPr>
          <w:szCs w:val="28"/>
        </w:rPr>
      </w:pPr>
    </w:p>
    <w:p w:rsidR="0013600C" w:rsidRPr="001C6B14" w:rsidRDefault="0013600C" w:rsidP="001C6B14">
      <w:pPr>
        <w:pStyle w:val="a6"/>
        <w:spacing w:line="276" w:lineRule="auto"/>
        <w:jc w:val="left"/>
        <w:rPr>
          <w:b/>
          <w:szCs w:val="28"/>
        </w:rPr>
      </w:pPr>
      <w:r w:rsidRPr="001C6B14">
        <w:rPr>
          <w:szCs w:val="28"/>
        </w:rPr>
        <w:t>«</w:t>
      </w:r>
      <w:r w:rsidRPr="001C6B14">
        <w:rPr>
          <w:b/>
          <w:szCs w:val="28"/>
          <w:lang w:val="en-US"/>
        </w:rPr>
        <w:t>III</w:t>
      </w:r>
      <w:r w:rsidRPr="001C6B14">
        <w:rPr>
          <w:b/>
          <w:szCs w:val="28"/>
        </w:rPr>
        <w:t>. Налоговые ставки</w:t>
      </w:r>
    </w:p>
    <w:p w:rsidR="0013600C" w:rsidRDefault="0013600C" w:rsidP="001C6B14">
      <w:pPr>
        <w:pStyle w:val="a6"/>
        <w:spacing w:line="276" w:lineRule="auto"/>
        <w:rPr>
          <w:b/>
          <w:sz w:val="24"/>
          <w:szCs w:val="24"/>
        </w:rPr>
      </w:pPr>
    </w:p>
    <w:p w:rsidR="001C6B14" w:rsidRPr="001C6B14" w:rsidRDefault="0013600C" w:rsidP="001C6B14">
      <w:pPr>
        <w:autoSpaceDE w:val="0"/>
        <w:autoSpaceDN w:val="0"/>
        <w:adjustRightInd w:val="0"/>
        <w:spacing w:after="0"/>
        <w:jc w:val="both"/>
        <w:rPr>
          <w:rStyle w:val="a7"/>
          <w:rFonts w:eastAsiaTheme="minorHAnsi"/>
          <w:szCs w:val="24"/>
        </w:rPr>
      </w:pPr>
      <w:r w:rsidRPr="001C6B1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C6B14">
        <w:rPr>
          <w:rFonts w:ascii="Times New Roman" w:hAnsi="Times New Roman" w:cs="Times New Roman"/>
          <w:sz w:val="28"/>
          <w:szCs w:val="24"/>
        </w:rPr>
        <w:t xml:space="preserve">6. </w:t>
      </w:r>
      <w:r w:rsidRPr="001C6B14">
        <w:rPr>
          <w:rStyle w:val="a7"/>
          <w:rFonts w:eastAsiaTheme="minorHAnsi"/>
          <w:szCs w:val="24"/>
        </w:rPr>
        <w:t>С учетом определения налоговой базы исходя из кадастровой стоимости объекта налогообложения налоговые ставки на межселенных территориях Сунженского муниципального района устанавливаются в размерах:</w:t>
      </w:r>
    </w:p>
    <w:p w:rsidR="00E92379" w:rsidRPr="001C6B14" w:rsidRDefault="00E92379" w:rsidP="001C6B14">
      <w:pPr>
        <w:pStyle w:val="s1"/>
        <w:shd w:val="clear" w:color="auto" w:fill="FFFFFF"/>
        <w:spacing w:line="276" w:lineRule="auto"/>
        <w:jc w:val="both"/>
        <w:rPr>
          <w:color w:val="22272F"/>
          <w:sz w:val="28"/>
        </w:rPr>
      </w:pPr>
      <w:r w:rsidRPr="001C6B14">
        <w:rPr>
          <w:color w:val="22272F"/>
          <w:sz w:val="28"/>
        </w:rPr>
        <w:t>1) 0,1 процента в отношении:</w:t>
      </w:r>
    </w:p>
    <w:p w:rsidR="00E92379" w:rsidRPr="001C6B14" w:rsidRDefault="00E92379" w:rsidP="001C6B14">
      <w:pPr>
        <w:pStyle w:val="s1"/>
        <w:shd w:val="clear" w:color="auto" w:fill="FFFFFF"/>
        <w:spacing w:line="276" w:lineRule="auto"/>
        <w:jc w:val="both"/>
        <w:rPr>
          <w:color w:val="22272F"/>
          <w:sz w:val="28"/>
        </w:rPr>
      </w:pPr>
      <w:r w:rsidRPr="001C6B14">
        <w:rPr>
          <w:color w:val="22272F"/>
          <w:sz w:val="28"/>
        </w:rPr>
        <w:t>жилых домов, частей жилых домов, квартир, частей квартир, комнат;</w:t>
      </w:r>
    </w:p>
    <w:p w:rsidR="00E92379" w:rsidRPr="001C6B14" w:rsidRDefault="00E92379" w:rsidP="001C6B14">
      <w:pPr>
        <w:pStyle w:val="s1"/>
        <w:shd w:val="clear" w:color="auto" w:fill="FFFFFF"/>
        <w:spacing w:line="276" w:lineRule="auto"/>
        <w:jc w:val="both"/>
        <w:rPr>
          <w:color w:val="22272F"/>
          <w:sz w:val="28"/>
        </w:rPr>
      </w:pPr>
      <w:r w:rsidRPr="001C6B14">
        <w:rPr>
          <w:color w:val="22272F"/>
          <w:sz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92379" w:rsidRPr="001C6B14" w:rsidRDefault="00E92379" w:rsidP="001C6B14">
      <w:pPr>
        <w:pStyle w:val="s1"/>
        <w:shd w:val="clear" w:color="auto" w:fill="FFFFFF"/>
        <w:spacing w:line="276" w:lineRule="auto"/>
        <w:jc w:val="both"/>
        <w:rPr>
          <w:color w:val="22272F"/>
          <w:sz w:val="28"/>
        </w:rPr>
      </w:pPr>
      <w:r w:rsidRPr="001C6B14">
        <w:rPr>
          <w:color w:val="22272F"/>
          <w:sz w:val="28"/>
        </w:rPr>
        <w:t>единых недвижимых комплексов, в состав которых входит хотя бы один жилой дом;</w:t>
      </w:r>
    </w:p>
    <w:p w:rsidR="00E92379" w:rsidRPr="001C6B14" w:rsidRDefault="00E92379" w:rsidP="001C6B14">
      <w:pPr>
        <w:pStyle w:val="s1"/>
        <w:shd w:val="clear" w:color="auto" w:fill="FFFFFF"/>
        <w:spacing w:line="276" w:lineRule="auto"/>
        <w:jc w:val="both"/>
        <w:rPr>
          <w:color w:val="22272F"/>
          <w:sz w:val="28"/>
        </w:rPr>
      </w:pPr>
      <w:r w:rsidRPr="001C6B14">
        <w:rPr>
          <w:color w:val="22272F"/>
          <w:sz w:val="28"/>
        </w:rPr>
        <w:t xml:space="preserve">гаражей и </w:t>
      </w:r>
      <w:proofErr w:type="spellStart"/>
      <w:r w:rsidRPr="001C6B14">
        <w:rPr>
          <w:color w:val="22272F"/>
          <w:sz w:val="28"/>
        </w:rPr>
        <w:t>машино</w:t>
      </w:r>
      <w:proofErr w:type="spellEnd"/>
      <w:r w:rsidRPr="001C6B14">
        <w:rPr>
          <w:color w:val="22272F"/>
          <w:sz w:val="28"/>
        </w:rPr>
        <w:t>-мест, в том числе расположенных в объектах налогообложения, указанных в </w:t>
      </w:r>
      <w:hyperlink r:id="rId7" w:anchor="/document/10900200/entry/40622" w:history="1">
        <w:r w:rsidRPr="001C6B14">
          <w:rPr>
            <w:rStyle w:val="a7"/>
            <w:szCs w:val="24"/>
          </w:rPr>
          <w:t>подпункте 2</w:t>
        </w:r>
      </w:hyperlink>
      <w:r w:rsidRPr="001C6B14">
        <w:rPr>
          <w:color w:val="22272F"/>
          <w:sz w:val="28"/>
        </w:rPr>
        <w:t> настоящего пункта;</w:t>
      </w:r>
    </w:p>
    <w:p w:rsidR="00E92379" w:rsidRPr="001C6B14" w:rsidRDefault="00E92379" w:rsidP="001C6B14">
      <w:pPr>
        <w:pStyle w:val="s1"/>
        <w:shd w:val="clear" w:color="auto" w:fill="FFFFFF"/>
        <w:spacing w:line="276" w:lineRule="auto"/>
        <w:jc w:val="both"/>
        <w:rPr>
          <w:color w:val="22272F"/>
          <w:sz w:val="28"/>
        </w:rPr>
      </w:pPr>
      <w:r w:rsidRPr="001C6B14">
        <w:rPr>
          <w:color w:val="22272F"/>
          <w:sz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E92379" w:rsidRPr="001C6B14" w:rsidRDefault="00E92379" w:rsidP="001C6B14">
      <w:pPr>
        <w:pStyle w:val="s1"/>
        <w:shd w:val="clear" w:color="auto" w:fill="FFFFFF"/>
        <w:spacing w:line="276" w:lineRule="auto"/>
        <w:jc w:val="both"/>
        <w:rPr>
          <w:color w:val="22272F"/>
          <w:sz w:val="28"/>
        </w:rPr>
      </w:pPr>
      <w:r w:rsidRPr="001C6B14">
        <w:rPr>
          <w:color w:val="22272F"/>
          <w:sz w:val="28"/>
        </w:rPr>
        <w:t>2) 2 процентов в отношении объектов налогообложения, включенных в перечень, определяемый в соответствии с </w:t>
      </w:r>
      <w:hyperlink r:id="rId8" w:anchor="/document/10900200/entry/37827" w:history="1">
        <w:r w:rsidRPr="001C6B14">
          <w:rPr>
            <w:rStyle w:val="a7"/>
            <w:szCs w:val="24"/>
          </w:rPr>
          <w:t>пунктом 7 статьи 378.2</w:t>
        </w:r>
      </w:hyperlink>
      <w:r w:rsidRPr="001C6B14">
        <w:rPr>
          <w:color w:val="22272F"/>
          <w:sz w:val="28"/>
        </w:rPr>
        <w:t> Налогового Кодекса Российской Федерации, в отношении объектов налогообложения, предусмотренных </w:t>
      </w:r>
      <w:hyperlink r:id="rId9" w:anchor="/document/10900200/entry/3782102" w:history="1">
        <w:r w:rsidRPr="001C6B14">
          <w:rPr>
            <w:rStyle w:val="a7"/>
            <w:szCs w:val="24"/>
          </w:rPr>
          <w:t>абзацем вторым пункта 10 статьи 378.2</w:t>
        </w:r>
      </w:hyperlink>
      <w:r w:rsidRPr="001C6B14">
        <w:rPr>
          <w:color w:val="22272F"/>
          <w:sz w:val="28"/>
        </w:rPr>
        <w:t> 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E92379" w:rsidRPr="001C6B14" w:rsidRDefault="00E92379" w:rsidP="001C6B14">
      <w:pPr>
        <w:pStyle w:val="s1"/>
        <w:shd w:val="clear" w:color="auto" w:fill="FFFFFF"/>
        <w:spacing w:line="276" w:lineRule="auto"/>
        <w:jc w:val="both"/>
        <w:rPr>
          <w:color w:val="22272F"/>
          <w:sz w:val="28"/>
        </w:rPr>
      </w:pPr>
      <w:r w:rsidRPr="001C6B14">
        <w:rPr>
          <w:color w:val="22272F"/>
          <w:sz w:val="28"/>
        </w:rPr>
        <w:t>3) 0,5 процента в отношении прочих объектов налогообложения.</w:t>
      </w:r>
    </w:p>
    <w:p w:rsidR="00026A80" w:rsidRPr="001C6B14" w:rsidRDefault="00E92379" w:rsidP="001C6B14">
      <w:pPr>
        <w:pStyle w:val="s1"/>
        <w:shd w:val="clear" w:color="auto" w:fill="FFFFFF"/>
        <w:spacing w:line="276" w:lineRule="auto"/>
        <w:jc w:val="both"/>
        <w:rPr>
          <w:color w:val="22272F"/>
          <w:sz w:val="28"/>
        </w:rPr>
      </w:pPr>
      <w:r w:rsidRPr="001C6B14">
        <w:rPr>
          <w:color w:val="22272F"/>
          <w:sz w:val="28"/>
        </w:rPr>
        <w:t>4) 0,3 процента в отношении объектов налогообложения</w:t>
      </w:r>
      <w:r w:rsidR="00070FF1" w:rsidRPr="001C6B14">
        <w:rPr>
          <w:color w:val="22272F"/>
          <w:sz w:val="28"/>
        </w:rPr>
        <w:t>, используемых субъектами малого и среднего предпринимательства в соответствии с утвержденным Перечнем наиболее пострадавших отраслей с 01.01.2020 по 31.12.2020 г.»</w:t>
      </w:r>
      <w:r w:rsidR="001A02A6" w:rsidRPr="001C6B14">
        <w:rPr>
          <w:color w:val="22272F"/>
          <w:sz w:val="28"/>
        </w:rPr>
        <w:t>;</w:t>
      </w:r>
    </w:p>
    <w:p w:rsidR="00F93921" w:rsidRPr="00026A80" w:rsidRDefault="00F910A7" w:rsidP="00026A80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пункты 10 – 16 исключить</w:t>
      </w:r>
      <w:r w:rsidR="001A02A6">
        <w:rPr>
          <w:rFonts w:ascii="Times New Roman" w:hAnsi="Times New Roman" w:cs="Times New Roman"/>
          <w:sz w:val="28"/>
          <w:szCs w:val="28"/>
        </w:rPr>
        <w:t>;</w:t>
      </w:r>
    </w:p>
    <w:p w:rsidR="001D56FC" w:rsidRPr="001C6B14" w:rsidRDefault="001C6B14" w:rsidP="001C6B14">
      <w:pPr>
        <w:pStyle w:val="Style7"/>
        <w:widowControl/>
        <w:spacing w:before="58" w:line="276" w:lineRule="auto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2</w:t>
      </w:r>
      <w:r w:rsidR="00FE56F8" w:rsidRPr="00FE56F8">
        <w:rPr>
          <w:rStyle w:val="FontStyle13"/>
          <w:sz w:val="28"/>
        </w:rPr>
        <w:t xml:space="preserve">. </w:t>
      </w:r>
      <w:r w:rsidR="00D51428">
        <w:rPr>
          <w:rStyle w:val="FontStyle13"/>
          <w:sz w:val="28"/>
        </w:rPr>
        <w:t>Рекомендовать органам местного самоуправления сельских поселений Сунженско</w:t>
      </w:r>
      <w:r w:rsidR="001D56FC">
        <w:rPr>
          <w:rStyle w:val="FontStyle13"/>
          <w:sz w:val="28"/>
        </w:rPr>
        <w:t>го района п</w:t>
      </w:r>
      <w:r w:rsidR="00F65008">
        <w:rPr>
          <w:rStyle w:val="FontStyle13"/>
          <w:sz w:val="28"/>
        </w:rPr>
        <w:t>ринять соответствующие решения</w:t>
      </w:r>
      <w:r w:rsidR="00D51428">
        <w:rPr>
          <w:rStyle w:val="FontStyle13"/>
          <w:sz w:val="28"/>
        </w:rPr>
        <w:t>.</w:t>
      </w:r>
    </w:p>
    <w:p w:rsidR="00FE56F8" w:rsidRDefault="007D178D" w:rsidP="001C6B14">
      <w:pPr>
        <w:pStyle w:val="Style7"/>
        <w:widowControl/>
        <w:spacing w:before="34" w:line="276" w:lineRule="auto"/>
        <w:jc w:val="both"/>
        <w:rPr>
          <w:rStyle w:val="FontStyle13"/>
          <w:sz w:val="28"/>
        </w:rPr>
      </w:pPr>
      <w:r>
        <w:rPr>
          <w:rStyle w:val="FontStyle13"/>
          <w:sz w:val="28"/>
        </w:rPr>
        <w:lastRenderedPageBreak/>
        <w:t>3.Администрации Сунженского муниципального района н</w:t>
      </w:r>
      <w:r w:rsidR="00C812D2" w:rsidRPr="00FE56F8">
        <w:rPr>
          <w:rStyle w:val="FontStyle13"/>
          <w:sz w:val="28"/>
        </w:rPr>
        <w:t>аправить настоящее</w:t>
      </w:r>
      <w:r w:rsidR="00902E14">
        <w:rPr>
          <w:rStyle w:val="FontStyle13"/>
          <w:sz w:val="28"/>
        </w:rPr>
        <w:t xml:space="preserve"> </w:t>
      </w:r>
      <w:r w:rsidR="00F65008">
        <w:rPr>
          <w:rStyle w:val="FontStyle13"/>
          <w:sz w:val="28"/>
        </w:rPr>
        <w:t>решение</w:t>
      </w:r>
      <w:r w:rsidR="00FE56F8" w:rsidRPr="00FE56F8">
        <w:rPr>
          <w:rStyle w:val="FontStyle13"/>
          <w:sz w:val="28"/>
        </w:rPr>
        <w:t xml:space="preserve"> в МИ ФНС РФ по РИ №2</w:t>
      </w:r>
      <w:r w:rsidR="001C6B14">
        <w:rPr>
          <w:rStyle w:val="FontStyle13"/>
          <w:sz w:val="28"/>
        </w:rPr>
        <w:t xml:space="preserve"> в установленный Налоговым кодексом Российской Федерации срок</w:t>
      </w:r>
      <w:r w:rsidR="004660D0">
        <w:rPr>
          <w:rStyle w:val="FontStyle13"/>
          <w:sz w:val="28"/>
        </w:rPr>
        <w:t>.</w:t>
      </w:r>
    </w:p>
    <w:p w:rsidR="00D51428" w:rsidRDefault="001C6B14" w:rsidP="001C6B14">
      <w:pPr>
        <w:pStyle w:val="Style7"/>
        <w:widowControl/>
        <w:spacing w:before="38" w:line="276" w:lineRule="auto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4</w:t>
      </w:r>
      <w:r w:rsidR="00D51428">
        <w:rPr>
          <w:rStyle w:val="FontStyle13"/>
          <w:sz w:val="28"/>
        </w:rPr>
        <w:t xml:space="preserve">. </w:t>
      </w:r>
      <w:r w:rsidR="00D51428" w:rsidRPr="00FE56F8">
        <w:rPr>
          <w:rStyle w:val="FontStyle13"/>
          <w:sz w:val="28"/>
        </w:rPr>
        <w:t>Опуб</w:t>
      </w:r>
      <w:r w:rsidR="00F65008">
        <w:rPr>
          <w:rStyle w:val="FontStyle13"/>
          <w:sz w:val="28"/>
        </w:rPr>
        <w:t>ликовать настоящее решение</w:t>
      </w:r>
      <w:r w:rsidR="00D51428" w:rsidRPr="00FE56F8">
        <w:rPr>
          <w:rStyle w:val="FontStyle13"/>
          <w:sz w:val="28"/>
        </w:rPr>
        <w:t xml:space="preserve"> </w:t>
      </w:r>
      <w:r w:rsidR="00D51428">
        <w:rPr>
          <w:rStyle w:val="FontStyle13"/>
          <w:sz w:val="28"/>
        </w:rPr>
        <w:t>в установленном порядке.</w:t>
      </w:r>
    </w:p>
    <w:p w:rsidR="001C6B14" w:rsidRPr="001C6B14" w:rsidRDefault="00F65008" w:rsidP="001C6B14">
      <w:pPr>
        <w:pStyle w:val="Style7"/>
        <w:widowControl/>
        <w:spacing w:before="38" w:line="276" w:lineRule="auto"/>
        <w:jc w:val="both"/>
        <w:rPr>
          <w:rStyle w:val="FontStyle13"/>
          <w:sz w:val="28"/>
        </w:rPr>
      </w:pPr>
      <w:r>
        <w:rPr>
          <w:rStyle w:val="FontStyle13"/>
          <w:sz w:val="28"/>
        </w:rPr>
        <w:t>5. Настоящее решение</w:t>
      </w:r>
      <w:r w:rsidR="001C6B14">
        <w:rPr>
          <w:rStyle w:val="FontStyle13"/>
          <w:sz w:val="28"/>
        </w:rPr>
        <w:t xml:space="preserve"> вступает в силу с момента опубликования.</w:t>
      </w:r>
    </w:p>
    <w:p w:rsidR="00FE56F8" w:rsidRDefault="00FE56F8" w:rsidP="00D51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026A80" w:rsidRDefault="00026A80" w:rsidP="00D51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A80" w:rsidRDefault="00026A80" w:rsidP="00D51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A80" w:rsidRDefault="00026A80" w:rsidP="00D514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428" w:rsidRDefault="00D51428" w:rsidP="00D51428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                                  </w:t>
      </w:r>
      <w:r w:rsidR="00026A8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Глава</w:t>
      </w:r>
    </w:p>
    <w:p w:rsidR="00D51428" w:rsidRDefault="00D51428" w:rsidP="00D51428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Сунженского районного Совета                  </w:t>
      </w:r>
      <w:r w:rsidR="00026A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Сунженского муниципального</w:t>
      </w:r>
    </w:p>
    <w:p w:rsidR="00D51428" w:rsidRDefault="00D51428" w:rsidP="00D51428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депутатов                                              </w:t>
      </w:r>
      <w:r w:rsidR="00026A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района</w:t>
      </w:r>
    </w:p>
    <w:p w:rsidR="00D51428" w:rsidRDefault="00D51428" w:rsidP="004660D0">
      <w:pPr>
        <w:tabs>
          <w:tab w:val="left" w:pos="64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0D0" w:rsidRPr="00D51428" w:rsidRDefault="00D51428" w:rsidP="00D51428">
      <w:pPr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D51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A80" w:rsidRPr="00026A80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="00026A80" w:rsidRPr="00026A80">
        <w:rPr>
          <w:rFonts w:ascii="Times New Roman" w:hAnsi="Times New Roman" w:cs="Times New Roman"/>
          <w:b/>
          <w:sz w:val="28"/>
          <w:szCs w:val="28"/>
        </w:rPr>
        <w:t>Евлоев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6A8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</w:t>
      </w:r>
      <w:r w:rsidR="00026A80">
        <w:rPr>
          <w:rFonts w:ascii="Times New Roman" w:hAnsi="Times New Roman" w:cs="Times New Roman"/>
          <w:b/>
          <w:sz w:val="28"/>
          <w:szCs w:val="28"/>
        </w:rPr>
        <w:t xml:space="preserve"> М. </w:t>
      </w:r>
      <w:proofErr w:type="spellStart"/>
      <w:r w:rsidR="00026A80">
        <w:rPr>
          <w:rFonts w:ascii="Times New Roman" w:hAnsi="Times New Roman" w:cs="Times New Roman"/>
          <w:b/>
          <w:sz w:val="28"/>
          <w:szCs w:val="28"/>
        </w:rPr>
        <w:t>Дзейтов</w:t>
      </w:r>
      <w:proofErr w:type="spellEnd"/>
    </w:p>
    <w:bookmarkEnd w:id="0"/>
    <w:bookmarkEnd w:id="1"/>
    <w:p w:rsidR="00A574D7" w:rsidRPr="00A574D7" w:rsidRDefault="00A574D7" w:rsidP="00A574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74D7" w:rsidRPr="00112859" w:rsidRDefault="00A574D7" w:rsidP="00112859">
      <w:pPr>
        <w:pStyle w:val="a6"/>
        <w:jc w:val="both"/>
        <w:rPr>
          <w:sz w:val="24"/>
          <w:szCs w:val="24"/>
        </w:rPr>
      </w:pPr>
    </w:p>
    <w:p w:rsidR="00B90D3B" w:rsidRPr="00B90D3B" w:rsidRDefault="00B90D3B" w:rsidP="00B90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1497" w:rsidRPr="00E81497" w:rsidRDefault="00E81497" w:rsidP="00E81497">
      <w:pPr>
        <w:pStyle w:val="a6"/>
        <w:spacing w:line="276" w:lineRule="auto"/>
        <w:jc w:val="both"/>
        <w:rPr>
          <w:sz w:val="24"/>
        </w:rPr>
      </w:pPr>
    </w:p>
    <w:p w:rsidR="00755B07" w:rsidRDefault="00755B07" w:rsidP="00C90CD6">
      <w:pPr>
        <w:tabs>
          <w:tab w:val="left" w:pos="6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B07" w:rsidRPr="00945DD4" w:rsidRDefault="00945DD4" w:rsidP="00E04671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07" w:rsidRDefault="00755B07" w:rsidP="00452C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574F" w:rsidRPr="00945DD4" w:rsidRDefault="00F7574F" w:rsidP="00452C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74F" w:rsidRDefault="00F7574F" w:rsidP="00452C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58AD" w:rsidRPr="00F25707" w:rsidRDefault="004E58AD" w:rsidP="00EA32E4">
      <w:pPr>
        <w:pStyle w:val="ab"/>
        <w:rPr>
          <w:sz w:val="24"/>
          <w:shd w:val="clear" w:color="auto" w:fill="FFFFFF"/>
        </w:rPr>
      </w:pPr>
    </w:p>
    <w:sectPr w:rsidR="004E58AD" w:rsidRPr="00F25707" w:rsidSect="0002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18"/>
    <w:multiLevelType w:val="hybridMultilevel"/>
    <w:tmpl w:val="49E68AA8"/>
    <w:lvl w:ilvl="0" w:tplc="DA34A4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1D7693"/>
    <w:multiLevelType w:val="hybridMultilevel"/>
    <w:tmpl w:val="3962B658"/>
    <w:lvl w:ilvl="0" w:tplc="B34A8BF2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64F245D"/>
    <w:multiLevelType w:val="hybridMultilevel"/>
    <w:tmpl w:val="63681306"/>
    <w:lvl w:ilvl="0" w:tplc="17904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63EA"/>
    <w:multiLevelType w:val="hybridMultilevel"/>
    <w:tmpl w:val="4FC0F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253B"/>
    <w:multiLevelType w:val="hybridMultilevel"/>
    <w:tmpl w:val="09CC3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1FB1"/>
    <w:multiLevelType w:val="hybridMultilevel"/>
    <w:tmpl w:val="B3CC3B1E"/>
    <w:lvl w:ilvl="0" w:tplc="60703962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F394E"/>
    <w:multiLevelType w:val="hybridMultilevel"/>
    <w:tmpl w:val="4E0CA762"/>
    <w:lvl w:ilvl="0" w:tplc="F098B6B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407FA"/>
    <w:multiLevelType w:val="hybridMultilevel"/>
    <w:tmpl w:val="7CF07594"/>
    <w:lvl w:ilvl="0" w:tplc="F098B6B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B3ED8"/>
    <w:multiLevelType w:val="hybridMultilevel"/>
    <w:tmpl w:val="969A16A4"/>
    <w:lvl w:ilvl="0" w:tplc="571E6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B4CFF"/>
    <w:multiLevelType w:val="hybridMultilevel"/>
    <w:tmpl w:val="C07A9050"/>
    <w:lvl w:ilvl="0" w:tplc="F098B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86FB5"/>
    <w:multiLevelType w:val="hybridMultilevel"/>
    <w:tmpl w:val="02667446"/>
    <w:lvl w:ilvl="0" w:tplc="51741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D3832"/>
    <w:multiLevelType w:val="hybridMultilevel"/>
    <w:tmpl w:val="CD8C11A8"/>
    <w:lvl w:ilvl="0" w:tplc="CD386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C0590"/>
    <w:multiLevelType w:val="hybridMultilevel"/>
    <w:tmpl w:val="1BA4C0BE"/>
    <w:lvl w:ilvl="0" w:tplc="B202A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54EFA"/>
    <w:multiLevelType w:val="hybridMultilevel"/>
    <w:tmpl w:val="EC2263A6"/>
    <w:lvl w:ilvl="0" w:tplc="34A2B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58D3"/>
    <w:multiLevelType w:val="hybridMultilevel"/>
    <w:tmpl w:val="A566D3D4"/>
    <w:lvl w:ilvl="0" w:tplc="AB207C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35307"/>
    <w:multiLevelType w:val="hybridMultilevel"/>
    <w:tmpl w:val="D302742C"/>
    <w:lvl w:ilvl="0" w:tplc="FDE27A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042A3"/>
    <w:multiLevelType w:val="hybridMultilevel"/>
    <w:tmpl w:val="73E0E66C"/>
    <w:lvl w:ilvl="0" w:tplc="17904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C5344"/>
    <w:multiLevelType w:val="hybridMultilevel"/>
    <w:tmpl w:val="2AAC974E"/>
    <w:lvl w:ilvl="0" w:tplc="B2DAC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C1032"/>
    <w:multiLevelType w:val="hybridMultilevel"/>
    <w:tmpl w:val="5DC8402C"/>
    <w:lvl w:ilvl="0" w:tplc="8A28C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93A08"/>
    <w:multiLevelType w:val="hybridMultilevel"/>
    <w:tmpl w:val="9DB6D7FA"/>
    <w:lvl w:ilvl="0" w:tplc="A3768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783D95"/>
    <w:multiLevelType w:val="hybridMultilevel"/>
    <w:tmpl w:val="5914A5EE"/>
    <w:lvl w:ilvl="0" w:tplc="17904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F3B37"/>
    <w:multiLevelType w:val="multilevel"/>
    <w:tmpl w:val="FA1A419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22" w15:restartNumberingAfterBreak="0">
    <w:nsid w:val="5EC02D36"/>
    <w:multiLevelType w:val="hybridMultilevel"/>
    <w:tmpl w:val="D6CC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FC17E4"/>
    <w:multiLevelType w:val="hybridMultilevel"/>
    <w:tmpl w:val="09C642A8"/>
    <w:lvl w:ilvl="0" w:tplc="03EE2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F71A0"/>
    <w:multiLevelType w:val="hybridMultilevel"/>
    <w:tmpl w:val="909C5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1CAF"/>
    <w:multiLevelType w:val="hybridMultilevel"/>
    <w:tmpl w:val="DFC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36C10"/>
    <w:multiLevelType w:val="hybridMultilevel"/>
    <w:tmpl w:val="89DAE02C"/>
    <w:lvl w:ilvl="0" w:tplc="EF38E4C2">
      <w:start w:val="1"/>
      <w:numFmt w:val="decimal"/>
      <w:lvlText w:val="%1."/>
      <w:lvlJc w:val="left"/>
      <w:pPr>
        <w:ind w:left="1919" w:hanging="1095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7" w15:restartNumberingAfterBreak="0">
    <w:nsid w:val="698312F5"/>
    <w:multiLevelType w:val="hybridMultilevel"/>
    <w:tmpl w:val="95E4B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EB4F15"/>
    <w:multiLevelType w:val="hybridMultilevel"/>
    <w:tmpl w:val="333AB1D8"/>
    <w:lvl w:ilvl="0" w:tplc="37A0467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1D24793"/>
    <w:multiLevelType w:val="hybridMultilevel"/>
    <w:tmpl w:val="F196B55C"/>
    <w:lvl w:ilvl="0" w:tplc="4880A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80E43"/>
    <w:multiLevelType w:val="hybridMultilevel"/>
    <w:tmpl w:val="32ECF6CE"/>
    <w:lvl w:ilvl="0" w:tplc="62E68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F0ADA"/>
    <w:multiLevelType w:val="hybridMultilevel"/>
    <w:tmpl w:val="9780A39E"/>
    <w:lvl w:ilvl="0" w:tplc="68B68A7E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76128DF"/>
    <w:multiLevelType w:val="hybridMultilevel"/>
    <w:tmpl w:val="B986B8E8"/>
    <w:lvl w:ilvl="0" w:tplc="E1E82A94">
      <w:start w:val="4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3" w15:restartNumberingAfterBreak="0">
    <w:nsid w:val="77B231A6"/>
    <w:multiLevelType w:val="hybridMultilevel"/>
    <w:tmpl w:val="B6F2083C"/>
    <w:lvl w:ilvl="0" w:tplc="22405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46056"/>
    <w:multiLevelType w:val="hybridMultilevel"/>
    <w:tmpl w:val="2228D878"/>
    <w:lvl w:ilvl="0" w:tplc="0C6E1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C3EAA"/>
    <w:multiLevelType w:val="hybridMultilevel"/>
    <w:tmpl w:val="A42241BE"/>
    <w:lvl w:ilvl="0" w:tplc="71B6E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80959"/>
    <w:multiLevelType w:val="hybridMultilevel"/>
    <w:tmpl w:val="1D1E8E5E"/>
    <w:lvl w:ilvl="0" w:tplc="4D68FF72">
      <w:start w:val="1"/>
      <w:numFmt w:val="decimal"/>
      <w:lvlText w:val="%1."/>
      <w:lvlJc w:val="left"/>
      <w:pPr>
        <w:ind w:left="112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1"/>
  </w:num>
  <w:num w:numId="3">
    <w:abstractNumId w:val="2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9"/>
  </w:num>
  <w:num w:numId="11">
    <w:abstractNumId w:val="23"/>
  </w:num>
  <w:num w:numId="12">
    <w:abstractNumId w:val="1"/>
  </w:num>
  <w:num w:numId="13">
    <w:abstractNumId w:val="32"/>
  </w:num>
  <w:num w:numId="14">
    <w:abstractNumId w:val="13"/>
  </w:num>
  <w:num w:numId="15">
    <w:abstractNumId w:val="30"/>
  </w:num>
  <w:num w:numId="16">
    <w:abstractNumId w:val="0"/>
  </w:num>
  <w:num w:numId="17">
    <w:abstractNumId w:val="28"/>
  </w:num>
  <w:num w:numId="18">
    <w:abstractNumId w:val="31"/>
  </w:num>
  <w:num w:numId="19">
    <w:abstractNumId w:val="8"/>
  </w:num>
  <w:num w:numId="20">
    <w:abstractNumId w:val="29"/>
  </w:num>
  <w:num w:numId="21">
    <w:abstractNumId w:val="34"/>
  </w:num>
  <w:num w:numId="22">
    <w:abstractNumId w:val="12"/>
  </w:num>
  <w:num w:numId="23">
    <w:abstractNumId w:val="11"/>
  </w:num>
  <w:num w:numId="24">
    <w:abstractNumId w:val="17"/>
  </w:num>
  <w:num w:numId="25">
    <w:abstractNumId w:val="33"/>
  </w:num>
  <w:num w:numId="26">
    <w:abstractNumId w:val="35"/>
  </w:num>
  <w:num w:numId="27">
    <w:abstractNumId w:val="10"/>
  </w:num>
  <w:num w:numId="28">
    <w:abstractNumId w:val="7"/>
  </w:num>
  <w:num w:numId="29">
    <w:abstractNumId w:val="9"/>
  </w:num>
  <w:num w:numId="30">
    <w:abstractNumId w:val="6"/>
  </w:num>
  <w:num w:numId="31">
    <w:abstractNumId w:val="16"/>
  </w:num>
  <w:num w:numId="32">
    <w:abstractNumId w:val="2"/>
  </w:num>
  <w:num w:numId="33">
    <w:abstractNumId w:val="20"/>
  </w:num>
  <w:num w:numId="34">
    <w:abstractNumId w:val="4"/>
  </w:num>
  <w:num w:numId="35">
    <w:abstractNumId w:val="18"/>
  </w:num>
  <w:num w:numId="36">
    <w:abstractNumId w:val="3"/>
  </w:num>
  <w:num w:numId="37">
    <w:abstractNumId w:val="2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B3"/>
    <w:rsid w:val="0001344B"/>
    <w:rsid w:val="00021CEA"/>
    <w:rsid w:val="00026A80"/>
    <w:rsid w:val="00057986"/>
    <w:rsid w:val="000601EC"/>
    <w:rsid w:val="00070FF1"/>
    <w:rsid w:val="0007598A"/>
    <w:rsid w:val="0009470F"/>
    <w:rsid w:val="000B4BA6"/>
    <w:rsid w:val="000F4F83"/>
    <w:rsid w:val="00106F9B"/>
    <w:rsid w:val="001114AD"/>
    <w:rsid w:val="00112859"/>
    <w:rsid w:val="00131156"/>
    <w:rsid w:val="00131577"/>
    <w:rsid w:val="0013600C"/>
    <w:rsid w:val="00142D6C"/>
    <w:rsid w:val="00145BFC"/>
    <w:rsid w:val="00145DC6"/>
    <w:rsid w:val="00164277"/>
    <w:rsid w:val="001A02A6"/>
    <w:rsid w:val="001C6B14"/>
    <w:rsid w:val="001D11BB"/>
    <w:rsid w:val="001D56FC"/>
    <w:rsid w:val="001D793D"/>
    <w:rsid w:val="001D7E00"/>
    <w:rsid w:val="001F245F"/>
    <w:rsid w:val="00201509"/>
    <w:rsid w:val="002108D5"/>
    <w:rsid w:val="002130BA"/>
    <w:rsid w:val="0024275B"/>
    <w:rsid w:val="00252FA6"/>
    <w:rsid w:val="002C2BCB"/>
    <w:rsid w:val="002F7C6A"/>
    <w:rsid w:val="00332D48"/>
    <w:rsid w:val="0033666A"/>
    <w:rsid w:val="00341A6C"/>
    <w:rsid w:val="00347F23"/>
    <w:rsid w:val="003633DC"/>
    <w:rsid w:val="00384EAF"/>
    <w:rsid w:val="003920F3"/>
    <w:rsid w:val="003B2EE5"/>
    <w:rsid w:val="003B73A0"/>
    <w:rsid w:val="003C692F"/>
    <w:rsid w:val="00430205"/>
    <w:rsid w:val="00442A22"/>
    <w:rsid w:val="00452CEC"/>
    <w:rsid w:val="004660D0"/>
    <w:rsid w:val="0048397F"/>
    <w:rsid w:val="004E58AD"/>
    <w:rsid w:val="004E5A95"/>
    <w:rsid w:val="004F5CF0"/>
    <w:rsid w:val="00506053"/>
    <w:rsid w:val="00524E74"/>
    <w:rsid w:val="005551F3"/>
    <w:rsid w:val="005611A4"/>
    <w:rsid w:val="00565DB6"/>
    <w:rsid w:val="005735B3"/>
    <w:rsid w:val="005C077D"/>
    <w:rsid w:val="005C41F7"/>
    <w:rsid w:val="005D0808"/>
    <w:rsid w:val="005F6D57"/>
    <w:rsid w:val="0061165D"/>
    <w:rsid w:val="006218A8"/>
    <w:rsid w:val="00640A5C"/>
    <w:rsid w:val="0064479E"/>
    <w:rsid w:val="006558D1"/>
    <w:rsid w:val="00672916"/>
    <w:rsid w:val="00676E5D"/>
    <w:rsid w:val="006877AD"/>
    <w:rsid w:val="0069053B"/>
    <w:rsid w:val="006B00B8"/>
    <w:rsid w:val="006B655E"/>
    <w:rsid w:val="00703C7C"/>
    <w:rsid w:val="00711FB1"/>
    <w:rsid w:val="007278B1"/>
    <w:rsid w:val="007406BF"/>
    <w:rsid w:val="00751B83"/>
    <w:rsid w:val="00755B07"/>
    <w:rsid w:val="00764F1E"/>
    <w:rsid w:val="007906D5"/>
    <w:rsid w:val="007B3F15"/>
    <w:rsid w:val="007C296E"/>
    <w:rsid w:val="007C4F47"/>
    <w:rsid w:val="007D178D"/>
    <w:rsid w:val="007D2CDD"/>
    <w:rsid w:val="007E513F"/>
    <w:rsid w:val="007F4763"/>
    <w:rsid w:val="00812F51"/>
    <w:rsid w:val="00841354"/>
    <w:rsid w:val="008529D2"/>
    <w:rsid w:val="00853680"/>
    <w:rsid w:val="00875FF1"/>
    <w:rsid w:val="008B129E"/>
    <w:rsid w:val="008C0CB6"/>
    <w:rsid w:val="008F1D22"/>
    <w:rsid w:val="00902E14"/>
    <w:rsid w:val="0090590F"/>
    <w:rsid w:val="00922AF0"/>
    <w:rsid w:val="0093398E"/>
    <w:rsid w:val="00945DD4"/>
    <w:rsid w:val="00965883"/>
    <w:rsid w:val="009A358E"/>
    <w:rsid w:val="009F15AE"/>
    <w:rsid w:val="009F6BB8"/>
    <w:rsid w:val="00A21ED6"/>
    <w:rsid w:val="00A2791F"/>
    <w:rsid w:val="00A54F77"/>
    <w:rsid w:val="00A57390"/>
    <w:rsid w:val="00A574D7"/>
    <w:rsid w:val="00A75ECE"/>
    <w:rsid w:val="00AA0EBD"/>
    <w:rsid w:val="00B026AE"/>
    <w:rsid w:val="00B17193"/>
    <w:rsid w:val="00B2188E"/>
    <w:rsid w:val="00B226DB"/>
    <w:rsid w:val="00B4268C"/>
    <w:rsid w:val="00B51FA1"/>
    <w:rsid w:val="00B635F5"/>
    <w:rsid w:val="00B90D3B"/>
    <w:rsid w:val="00B9621A"/>
    <w:rsid w:val="00B96734"/>
    <w:rsid w:val="00BA2AB3"/>
    <w:rsid w:val="00BC51DB"/>
    <w:rsid w:val="00BD3EF6"/>
    <w:rsid w:val="00C22FF1"/>
    <w:rsid w:val="00C812D2"/>
    <w:rsid w:val="00C90CD6"/>
    <w:rsid w:val="00CD1AE7"/>
    <w:rsid w:val="00D32C3C"/>
    <w:rsid w:val="00D432C5"/>
    <w:rsid w:val="00D51428"/>
    <w:rsid w:val="00D60964"/>
    <w:rsid w:val="00DA3007"/>
    <w:rsid w:val="00DB0BE4"/>
    <w:rsid w:val="00DB100B"/>
    <w:rsid w:val="00DD1D6F"/>
    <w:rsid w:val="00DE09B4"/>
    <w:rsid w:val="00DE577B"/>
    <w:rsid w:val="00E04671"/>
    <w:rsid w:val="00E21670"/>
    <w:rsid w:val="00E47EC9"/>
    <w:rsid w:val="00E76CD3"/>
    <w:rsid w:val="00E81497"/>
    <w:rsid w:val="00E81B7C"/>
    <w:rsid w:val="00E90300"/>
    <w:rsid w:val="00E92379"/>
    <w:rsid w:val="00EA065E"/>
    <w:rsid w:val="00EA32E4"/>
    <w:rsid w:val="00EB0E53"/>
    <w:rsid w:val="00EB449E"/>
    <w:rsid w:val="00EC5EF8"/>
    <w:rsid w:val="00EE7775"/>
    <w:rsid w:val="00F106AA"/>
    <w:rsid w:val="00F25707"/>
    <w:rsid w:val="00F62DCF"/>
    <w:rsid w:val="00F65008"/>
    <w:rsid w:val="00F74867"/>
    <w:rsid w:val="00F7574F"/>
    <w:rsid w:val="00F910A7"/>
    <w:rsid w:val="00F92341"/>
    <w:rsid w:val="00F93921"/>
    <w:rsid w:val="00FD2DC3"/>
    <w:rsid w:val="00FE149E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F8D9BF8"/>
  <w15:docId w15:val="{8E82D4EC-07FE-4CF4-8F44-08B0F0DC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3C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296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5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B3F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7B3F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B3F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3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64">
    <w:name w:val="Font Style64"/>
    <w:basedOn w:val="a0"/>
    <w:uiPriority w:val="99"/>
    <w:rsid w:val="00FE56F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E5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E5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E56F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6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6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6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6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6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66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660D0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0"/>
    <w:rsid w:val="004660D0"/>
  </w:style>
  <w:style w:type="character" w:customStyle="1" w:styleId="aa">
    <w:name w:val="Гипертекстовая ссылка"/>
    <w:basedOn w:val="a0"/>
    <w:uiPriority w:val="99"/>
    <w:rsid w:val="00A574D7"/>
    <w:rPr>
      <w:color w:val="106BBE"/>
    </w:rPr>
  </w:style>
  <w:style w:type="paragraph" w:styleId="ab">
    <w:name w:val="No Spacing"/>
    <w:uiPriority w:val="1"/>
    <w:qFormat/>
    <w:rsid w:val="00EA32E4"/>
    <w:pPr>
      <w:spacing w:after="0" w:line="240" w:lineRule="auto"/>
    </w:pPr>
  </w:style>
  <w:style w:type="character" w:customStyle="1" w:styleId="blk">
    <w:name w:val="blk"/>
    <w:basedOn w:val="a0"/>
    <w:rsid w:val="007F4763"/>
  </w:style>
  <w:style w:type="paragraph" w:customStyle="1" w:styleId="s1">
    <w:name w:val="s_1"/>
    <w:basedOn w:val="a"/>
    <w:rsid w:val="00E9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9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1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8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6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Хусен</dc:creator>
  <cp:lastModifiedBy>Anzor</cp:lastModifiedBy>
  <cp:revision>11</cp:revision>
  <cp:lastPrinted>2010-12-01T14:42:00Z</cp:lastPrinted>
  <dcterms:created xsi:type="dcterms:W3CDTF">2018-05-29T02:00:00Z</dcterms:created>
  <dcterms:modified xsi:type="dcterms:W3CDTF">2020-04-28T17:55:00Z</dcterms:modified>
</cp:coreProperties>
</file>